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17E75C76" w14:textId="77777777" w:rsidTr="3AFF5E6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09FB60" w14:textId="77777777"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2B418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043B1C53" w14:textId="77777777" w:rsidTr="3AFF5E6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45CB0A2" w14:textId="77777777" w:rsidR="00FC3315" w:rsidRP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86A86"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F70A59E" w14:textId="26119404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341A1">
              <w:rPr>
                <w:b/>
                <w:sz w:val="22"/>
                <w:szCs w:val="22"/>
              </w:rPr>
              <w:t>2</w:t>
            </w:r>
            <w:r w:rsidR="00C24DF6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14:paraId="0B2F2838" w14:textId="77777777" w:rsidTr="3AFF5E61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3AFF5E61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24A6591" w14:textId="77777777"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36EA31FF" w14:textId="77777777" w:rsidTr="3AFF5E61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36D364D" w14:textId="77777777" w:rsidR="00FC3315" w:rsidRPr="009E7B8A" w:rsidRDefault="00EB1E3F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F86A86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3FA3EAC4" w14:textId="77777777" w:rsidTr="3AFF5E61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036F561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14:paraId="08EE4E00" w14:textId="3331DB38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05A1F16" w14:textId="7F09F349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3AFF5E61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AFD5CDF" w14:textId="77777777" w:rsidTr="3AFF5E61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3CFEC6B" w14:textId="7370083F" w:rsidR="00FC3315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vAlign w:val="center"/>
          </w:tcPr>
          <w:p w14:paraId="423D4B9D" w14:textId="6B376024" w:rsidR="00FC3315" w:rsidRPr="009E7B8A" w:rsidRDefault="3AFF5E61" w:rsidP="00E32F86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0B940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32F31CA3" w14:textId="77777777" w:rsidTr="00F86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961A95" w:rsidRDefault="00F86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 xml:space="preserve">r hab. Krzysztof </w:t>
            </w:r>
            <w:proofErr w:type="spellStart"/>
            <w:r w:rsidR="00961A95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2C5FFEB5" w14:textId="77777777" w:rsidTr="00F86A86">
        <w:tc>
          <w:tcPr>
            <w:tcW w:w="2988" w:type="dxa"/>
            <w:vAlign w:val="center"/>
          </w:tcPr>
          <w:p w14:paraId="736EA5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2F3B284" w14:textId="77777777" w:rsidR="00FC3315" w:rsidRPr="009E7B8A" w:rsidRDefault="00F86A8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 xml:space="preserve">r hab. Krzysztof </w:t>
            </w:r>
            <w:proofErr w:type="spellStart"/>
            <w:r w:rsidR="00961A95">
              <w:rPr>
                <w:sz w:val="22"/>
                <w:szCs w:val="22"/>
              </w:rPr>
              <w:t>Sidorkiewicz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036C44A1" w14:textId="77777777" w:rsidTr="00F86A86">
        <w:tc>
          <w:tcPr>
            <w:tcW w:w="2988" w:type="dxa"/>
            <w:vAlign w:val="center"/>
          </w:tcPr>
          <w:p w14:paraId="568AFC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33CC2C5" w14:textId="77777777"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14:paraId="6191DBA7" w14:textId="77777777" w:rsidTr="00F86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B94D5A5" w14:textId="4EC976AA" w:rsidR="00FC3315" w:rsidRPr="009E7B8A" w:rsidRDefault="00F4436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DEEC6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74676BE2" w14:textId="77777777" w:rsidTr="00F86A8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00F86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0A57C4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CB550" w14:textId="4FA14FEB" w:rsidR="00FC3315" w:rsidRPr="004122E1" w:rsidRDefault="00EA5FC6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</w:t>
            </w:r>
            <w:r w:rsidR="004122E1" w:rsidRPr="004122E1">
              <w:rPr>
                <w:sz w:val="22"/>
                <w:szCs w:val="22"/>
              </w:rPr>
              <w:t xml:space="preserve"> strukturę i mechanizmy funkcjonowania władzy samorządowej na poziomie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03AF3" w14:textId="0088CF56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  <w:r w:rsidR="004C1CD1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69F39B6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0E3B2" w14:textId="77777777" w:rsidR="00FC3315" w:rsidRPr="009E7B8A" w:rsidRDefault="00D71103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4BA6B65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4B7F55BA" w:rsidR="00FC3315" w:rsidRPr="009E7B8A" w:rsidRDefault="00C53C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F02A53" w14:textId="59A508EE" w:rsidR="00FC3315" w:rsidRPr="00F01126" w:rsidRDefault="00C26100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dotyczącą aspektów polityki regionalnej i współpracy transgranicznej realizowanej przez </w:t>
            </w:r>
            <w:r w:rsidR="004757A9">
              <w:rPr>
                <w:sz w:val="22"/>
                <w:szCs w:val="22"/>
              </w:rPr>
              <w:t>samorząd terytorialny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64FBA" w14:textId="0A498AE4" w:rsidR="00FC3315" w:rsidRPr="004F3D8B" w:rsidRDefault="00C53C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C53CB9" w:rsidRPr="009E7B8A" w14:paraId="31CBDA66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74704A" w14:textId="36695337" w:rsidR="00C53CB9" w:rsidRDefault="00C53CB9" w:rsidP="00C5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4D279" w14:textId="49FD7EF0" w:rsidR="00C53CB9" w:rsidRDefault="00C53CB9" w:rsidP="00C53CB9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B5515" w14:textId="1CFB89EB" w:rsidR="00C53CB9" w:rsidRPr="00AC1F6A" w:rsidRDefault="00C53CB9" w:rsidP="00C53CB9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C53CB9" w:rsidRPr="009E7B8A" w14:paraId="785FF5B0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BCE493C" w:rsidR="00C53CB9" w:rsidRPr="009E7B8A" w:rsidRDefault="00C53CB9" w:rsidP="00C53C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0063E" w14:textId="07F0F295" w:rsidR="00C53CB9" w:rsidRPr="0075625E" w:rsidRDefault="00C53CB9" w:rsidP="00C53C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rolę samorządu terytorialnego na różnych poziomach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98B34" w14:textId="5926D44C" w:rsidR="00C53CB9" w:rsidRPr="004F3D8B" w:rsidRDefault="00C53CB9" w:rsidP="00C53CB9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6213CF" w:rsidRPr="009E7B8A" w14:paraId="6EBAA58C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FE1E5" w14:textId="7EDCB39A" w:rsidR="006213CF" w:rsidRDefault="006213CF" w:rsidP="006213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9D333" w14:textId="73E305B7" w:rsidR="006213CF" w:rsidRDefault="006213CF" w:rsidP="006213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krytycznej oceny posiadanej wiedzy związanej z samorządem terytorialnym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83087" w14:textId="675F3789" w:rsidR="006213CF" w:rsidRPr="004F3D8B" w:rsidRDefault="006213CF" w:rsidP="006213CF">
            <w:pPr>
              <w:rPr>
                <w:sz w:val="22"/>
                <w:szCs w:val="22"/>
              </w:rPr>
            </w:pPr>
            <w:r w:rsidRPr="00782137">
              <w:rPr>
                <w:sz w:val="22"/>
                <w:szCs w:val="22"/>
              </w:rPr>
              <w:t>K1P_K05</w:t>
            </w:r>
          </w:p>
        </w:tc>
      </w:tr>
    </w:tbl>
    <w:p w14:paraId="3656B9A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D313254" w14:textId="77777777" w:rsidTr="00F86A86">
        <w:tc>
          <w:tcPr>
            <w:tcW w:w="10598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FDC3BE2" w14:textId="77777777" w:rsidTr="00F86A86">
        <w:tc>
          <w:tcPr>
            <w:tcW w:w="10598" w:type="dxa"/>
            <w:shd w:val="pct15" w:color="auto" w:fill="FFFFFF"/>
          </w:tcPr>
          <w:p w14:paraId="5CF52D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CE73499" w14:textId="77777777" w:rsidTr="00F86A86">
        <w:tc>
          <w:tcPr>
            <w:tcW w:w="10598" w:type="dxa"/>
          </w:tcPr>
          <w:p w14:paraId="0B6FE4FC" w14:textId="452F9422" w:rsidR="00FC3315" w:rsidRPr="000479E5" w:rsidRDefault="00130375" w:rsidP="009E7B8A">
            <w:pPr>
              <w:jc w:val="both"/>
              <w:rPr>
                <w:sz w:val="22"/>
                <w:szCs w:val="22"/>
              </w:rPr>
            </w:pPr>
            <w:r w:rsidRPr="000479E5">
              <w:rPr>
                <w:sz w:val="22"/>
                <w:szCs w:val="22"/>
              </w:rPr>
              <w:t>Historia samorządu terytorialnego w Polsce; Samorząd terytorialny w systemie władz publicznych; Podstawy prawne funkcjonowania samorządu terytorialnego; Podstawowe cechy modelu samorządu terytorialnego w Polsce; Zadania samorządu terytorialnego; Samorząd terytorialny w strukturze podziału administracyjnego państwa</w:t>
            </w:r>
            <w:r w:rsidR="009F0B9F" w:rsidRPr="000479E5">
              <w:rPr>
                <w:sz w:val="22"/>
                <w:szCs w:val="22"/>
              </w:rPr>
              <w:t>, polityka regionalna</w:t>
            </w:r>
            <w:r w:rsidRPr="000479E5">
              <w:rPr>
                <w:sz w:val="22"/>
                <w:szCs w:val="22"/>
              </w:rPr>
              <w:t>; Organy samorządu terytorialnego; Zasady wyborów do samorządu terytorialnego; Aparat jednostek samorządu terytorialnego; Pracownicy samorządowi; Mienie jednostek samorządu terytorialnego; Finanse jednostek samorządu terytorialnego; Problemy samorządu terytorialnego dużych miast; Stanowienie prawa miejscowego; Nadzór nad działalnością jednostek samorządu terytorialnego; Międzynarodowa współpraca jednostek samorządu terytorialnego</w:t>
            </w:r>
            <w:r w:rsidR="001120E3" w:rsidRPr="000479E5">
              <w:rPr>
                <w:sz w:val="22"/>
                <w:szCs w:val="22"/>
              </w:rPr>
              <w:t>, współpraca transgraniczna</w:t>
            </w:r>
            <w:r w:rsidRPr="000479E5">
              <w:rPr>
                <w:sz w:val="22"/>
                <w:szCs w:val="22"/>
              </w:rPr>
              <w:t>.</w:t>
            </w:r>
          </w:p>
        </w:tc>
      </w:tr>
      <w:tr w:rsidR="00FC3315" w:rsidRPr="009E7B8A" w14:paraId="23D11BFB" w14:textId="77777777" w:rsidTr="00F86A86">
        <w:tc>
          <w:tcPr>
            <w:tcW w:w="10598" w:type="dxa"/>
            <w:shd w:val="pct15" w:color="auto" w:fill="FFFFFF"/>
          </w:tcPr>
          <w:p w14:paraId="29D4CA53" w14:textId="77777777" w:rsidR="00FC3315" w:rsidRPr="000479E5" w:rsidRDefault="00FC3315" w:rsidP="00FC3315">
            <w:pPr>
              <w:rPr>
                <w:sz w:val="22"/>
                <w:szCs w:val="22"/>
              </w:rPr>
            </w:pPr>
            <w:r w:rsidRPr="000479E5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5CC44DDD" w14:textId="77777777" w:rsidTr="00F86A86">
        <w:tc>
          <w:tcPr>
            <w:tcW w:w="10598" w:type="dxa"/>
          </w:tcPr>
          <w:p w14:paraId="2047689F" w14:textId="388460CA" w:rsidR="00FC3315" w:rsidRPr="000479E5" w:rsidRDefault="002107C1" w:rsidP="00137996">
            <w:pPr>
              <w:jc w:val="both"/>
              <w:rPr>
                <w:sz w:val="22"/>
                <w:szCs w:val="22"/>
              </w:rPr>
            </w:pPr>
            <w:r w:rsidRPr="000479E5">
              <w:rPr>
                <w:sz w:val="22"/>
                <w:szCs w:val="22"/>
              </w:rPr>
              <w:t>Praca z aktami prawnymi obejmującymi następujące problemy: Podstawy prawne funkcjonowania samorządu terytorialnego; Zadania samorządu terytorialnego; Organy samorządu terytorialnego; Zasady wyborów do samorządu terytorialnego; Problemy samorządu terytorialnego dużych miast; Stanowienie prawa miejscowego; Nadzór nad działalnością jednostek samorządu terytorialnego; Międzynarodowa współpraca jednostek samorządu terytorialnego</w:t>
            </w:r>
            <w:r w:rsidR="001120E3" w:rsidRPr="000479E5">
              <w:rPr>
                <w:sz w:val="22"/>
                <w:szCs w:val="22"/>
              </w:rPr>
              <w:t xml:space="preserve">, </w:t>
            </w:r>
            <w:r w:rsidR="001120E3" w:rsidRPr="000479E5">
              <w:rPr>
                <w:sz w:val="22"/>
                <w:szCs w:val="22"/>
              </w:rPr>
              <w:t>współpraca transgraniczna.</w:t>
            </w:r>
            <w:r w:rsidRPr="000479E5">
              <w:rPr>
                <w:sz w:val="22"/>
                <w:szCs w:val="22"/>
              </w:rPr>
              <w:t>.</w:t>
            </w:r>
          </w:p>
        </w:tc>
      </w:tr>
    </w:tbl>
    <w:p w14:paraId="45FB081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7CD2A0BE" w14:textId="77777777" w:rsidTr="3AFF5E6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AAF643" w14:textId="2EE5A5E8" w:rsidR="00FC3315" w:rsidRPr="00FA6A4F" w:rsidRDefault="035C6984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Dolnicki B., Samorząd terytorialny, Warszawa 20</w:t>
            </w:r>
            <w:r w:rsidR="00207180">
              <w:rPr>
                <w:rFonts w:ascii="Times New Roman" w:hAnsi="Times New Roman"/>
                <w:lang w:val="pl-PL"/>
              </w:rPr>
              <w:t>24.</w:t>
            </w:r>
          </w:p>
          <w:p w14:paraId="5E6623A6" w14:textId="25DC72A6" w:rsidR="00FC3315" w:rsidRPr="00FA6A4F" w:rsidRDefault="00FA6A4F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Izdebski H., Samorząd terytorialny. Pionowy podział władzy, Warszawa 2020.</w:t>
            </w:r>
          </w:p>
        </w:tc>
      </w:tr>
      <w:tr w:rsidR="00FC3315" w:rsidRPr="009E7B8A" w14:paraId="2E316C18" w14:textId="77777777" w:rsidTr="3AFF5E61">
        <w:tc>
          <w:tcPr>
            <w:tcW w:w="2660" w:type="dxa"/>
          </w:tcPr>
          <w:p w14:paraId="3D349A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527375A" w14:textId="7A96593F" w:rsidR="00207180" w:rsidRPr="00C24DF6" w:rsidRDefault="00207180" w:rsidP="0020718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24DF6">
              <w:rPr>
                <w:rFonts w:ascii="Times New Roman" w:hAnsi="Times New Roman" w:cs="Times New Roman"/>
                <w:bCs/>
                <w:lang w:val="pl-PL"/>
              </w:rPr>
              <w:t>Samorząd terytorialny jako forma upodmiotowienia społeczności lokalnych red. naukowa: Bogdan Dolnicki, Warszawa 2023</w:t>
            </w:r>
          </w:p>
          <w:p w14:paraId="6DA9DA80" w14:textId="6BE256C2" w:rsidR="00FC2F38" w:rsidRDefault="00FC2F38" w:rsidP="00FC2F3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 xml:space="preserve">Ustawa z dnia 8 marca 1990 r. o samorządzie gminnym (Dz.U. z 2023 r. poz. 40, z </w:t>
            </w:r>
            <w:proofErr w:type="spellStart"/>
            <w:r w:rsidRPr="004C4198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C4198">
              <w:rPr>
                <w:rFonts w:ascii="Times New Roman" w:hAnsi="Times New Roman" w:cs="Times New Roman"/>
                <w:lang w:val="pl-PL"/>
              </w:rPr>
              <w:t>. zm.)</w:t>
            </w:r>
          </w:p>
          <w:p w14:paraId="28305038" w14:textId="77777777" w:rsidR="00FC2F38" w:rsidRDefault="00FC2F38" w:rsidP="00FC2F3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lastRenderedPageBreak/>
              <w:t xml:space="preserve">Ustawa z dnia 5 czerwca 1998 r. o samorządzie powiatowym (Dz.U. z 2024 r. poz. 107, z </w:t>
            </w:r>
            <w:proofErr w:type="spellStart"/>
            <w:r w:rsidRPr="004C4198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C4198">
              <w:rPr>
                <w:rFonts w:ascii="Times New Roman" w:hAnsi="Times New Roman" w:cs="Times New Roman"/>
                <w:lang w:val="pl-PL"/>
              </w:rPr>
              <w:t>. zm.)</w:t>
            </w:r>
          </w:p>
          <w:p w14:paraId="60824796" w14:textId="77777777" w:rsidR="00FC2F38" w:rsidRDefault="00FC2F38" w:rsidP="00FC2F3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5 czerwca 1998 r. o samorządzie województwa (Dz.U. z 202</w:t>
            </w:r>
            <w:r>
              <w:rPr>
                <w:rFonts w:ascii="Times New Roman" w:hAnsi="Times New Roman" w:cs="Times New Roman"/>
                <w:lang w:val="pl-PL"/>
              </w:rPr>
              <w:t>5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 r. poz. </w:t>
            </w:r>
            <w:r>
              <w:rPr>
                <w:rFonts w:ascii="Times New Roman" w:hAnsi="Times New Roman" w:cs="Times New Roman"/>
                <w:lang w:val="pl-PL"/>
              </w:rPr>
              <w:t>581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4C4198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C4198">
              <w:rPr>
                <w:rFonts w:ascii="Times New Roman" w:hAnsi="Times New Roman" w:cs="Times New Roman"/>
                <w:lang w:val="pl-PL"/>
              </w:rPr>
              <w:t>. zm.)</w:t>
            </w:r>
          </w:p>
          <w:p w14:paraId="01013E22" w14:textId="77777777" w:rsidR="00FC2F38" w:rsidRPr="004C4198" w:rsidRDefault="00FC2F38" w:rsidP="00FC2F3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>Ustawa z dnia 15 września 2000 r. o referendum lokalnym (Dz.U. z 202</w:t>
            </w:r>
            <w:r>
              <w:rPr>
                <w:rFonts w:ascii="Times New Roman" w:hAnsi="Times New Roman" w:cs="Times New Roman"/>
                <w:lang w:val="pl-PL"/>
              </w:rPr>
              <w:t>5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 r. poz. </w:t>
            </w:r>
            <w:r>
              <w:rPr>
                <w:rFonts w:ascii="Times New Roman" w:hAnsi="Times New Roman" w:cs="Times New Roman"/>
                <w:lang w:val="pl-PL"/>
              </w:rPr>
              <w:t>472</w:t>
            </w:r>
            <w:r w:rsidRPr="004C4198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4C4198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C4198">
              <w:rPr>
                <w:rFonts w:ascii="Times New Roman" w:hAnsi="Times New Roman" w:cs="Times New Roman"/>
                <w:lang w:val="pl-PL"/>
              </w:rPr>
              <w:t>. zm.)</w:t>
            </w:r>
          </w:p>
          <w:p w14:paraId="65ED04F8" w14:textId="27B93C66" w:rsidR="00660017" w:rsidRPr="00B90ABC" w:rsidRDefault="00FC2F38" w:rsidP="00FC2F3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4C4198">
              <w:rPr>
                <w:rFonts w:ascii="Times New Roman" w:hAnsi="Times New Roman" w:cs="Times New Roman"/>
                <w:lang w:val="pl-PL"/>
              </w:rPr>
              <w:t xml:space="preserve">Ustawa z dnia 5 stycznia 2011 r. – Kodeks wyborczy (Dz.U. z 2023 r. poz. 2408, z </w:t>
            </w:r>
            <w:proofErr w:type="spellStart"/>
            <w:r w:rsidRPr="004C4198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4C4198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</w:tr>
      <w:tr w:rsidR="003B390F" w:rsidRPr="009E7B8A" w14:paraId="1F359EE5" w14:textId="77777777" w:rsidTr="3AFF5E61">
        <w:trPr>
          <w:trHeight w:val="795"/>
        </w:trPr>
        <w:tc>
          <w:tcPr>
            <w:tcW w:w="2660" w:type="dxa"/>
            <w:vAlign w:val="center"/>
          </w:tcPr>
          <w:p w14:paraId="049F31CB" w14:textId="77777777" w:rsidR="003B390F" w:rsidRDefault="003B390F" w:rsidP="000F4028">
            <w:pPr>
              <w:rPr>
                <w:sz w:val="22"/>
                <w:szCs w:val="22"/>
              </w:rPr>
            </w:pPr>
          </w:p>
          <w:p w14:paraId="4FF532E2" w14:textId="77777777" w:rsidR="003B390F" w:rsidRDefault="003B390F" w:rsidP="000F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87FCDD" w14:textId="379D4163" w:rsidR="003B390F" w:rsidRPr="009E7B8A" w:rsidRDefault="3AFF5E61" w:rsidP="00A84B1E">
            <w:pPr>
              <w:jc w:val="both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Wykład z wykorzystaniem prezentacji multimedialnej. Ćwiczenia: praca z testem źródłowym (akty prawne), analiza. Warunkiem zaliczenia jest uzyskanie co najmniej 50% z każdej z form.</w:t>
            </w:r>
          </w:p>
        </w:tc>
      </w:tr>
      <w:tr w:rsidR="003B390F" w:rsidRPr="009E7B8A" w14:paraId="4C4EC82F" w14:textId="77777777" w:rsidTr="3AFF5E61">
        <w:tc>
          <w:tcPr>
            <w:tcW w:w="2660" w:type="dxa"/>
            <w:vAlign w:val="center"/>
          </w:tcPr>
          <w:p w14:paraId="2760BDA2" w14:textId="77777777" w:rsidR="003B390F" w:rsidRDefault="003B390F" w:rsidP="000F402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3B390F" w:rsidRPr="00B555DC" w:rsidRDefault="3AFF5E61" w:rsidP="3AFF5E61">
            <w:pPr>
              <w:jc w:val="both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Nie dotyczy</w:t>
            </w:r>
          </w:p>
        </w:tc>
      </w:tr>
    </w:tbl>
    <w:p w14:paraId="53128261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="00FC3315" w:rsidRPr="009E7B8A" w14:paraId="6CCC8858" w14:textId="77777777" w:rsidTr="3AFF5E61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F86A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26AE417E" w14:textId="77777777" w:rsidTr="3AFF5E61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5FE091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313707B4" w14:textId="5272EBCC" w:rsidR="00FC3315" w:rsidRPr="00043C39" w:rsidRDefault="00BA4374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B1E" w:rsidRPr="00043C39">
              <w:rPr>
                <w:sz w:val="22"/>
                <w:szCs w:val="22"/>
              </w:rPr>
              <w:t>1, 02, 03, 04</w:t>
            </w:r>
            <w:r w:rsidR="00F22B88">
              <w:rPr>
                <w:sz w:val="22"/>
                <w:szCs w:val="22"/>
              </w:rPr>
              <w:t>, 05</w:t>
            </w:r>
          </w:p>
        </w:tc>
      </w:tr>
      <w:tr w:rsidR="00FC3315" w:rsidRPr="009E7B8A" w14:paraId="5D90E93D" w14:textId="77777777" w:rsidTr="3AFF5E61">
        <w:tc>
          <w:tcPr>
            <w:tcW w:w="8755" w:type="dxa"/>
            <w:gridSpan w:val="2"/>
          </w:tcPr>
          <w:p w14:paraId="12652C1C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43" w:type="dxa"/>
          </w:tcPr>
          <w:p w14:paraId="0D88CC70" w14:textId="28706971" w:rsidR="00FC3315" w:rsidRPr="00043C39" w:rsidRDefault="00BA4374" w:rsidP="00B87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84B1E" w:rsidRPr="00043C39">
              <w:rPr>
                <w:sz w:val="22"/>
                <w:szCs w:val="22"/>
              </w:rPr>
              <w:t>1, 02, 03, 04</w:t>
            </w:r>
            <w:r>
              <w:rPr>
                <w:sz w:val="22"/>
                <w:szCs w:val="22"/>
              </w:rPr>
              <w:t>, 05</w:t>
            </w:r>
            <w:r w:rsidR="00385692">
              <w:rPr>
                <w:sz w:val="22"/>
                <w:szCs w:val="22"/>
              </w:rPr>
              <w:t>, 06</w:t>
            </w:r>
          </w:p>
        </w:tc>
      </w:tr>
      <w:tr w:rsidR="00FC3315" w:rsidRPr="009E7B8A" w14:paraId="3D137B32" w14:textId="77777777" w:rsidTr="3AFF5E61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5706A48" w14:textId="3A37C13F" w:rsidR="00FC3315" w:rsidRPr="00043C39" w:rsidRDefault="3AFF5E61" w:rsidP="00B87139">
            <w:pPr>
              <w:jc w:val="both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Wykład – waga 0,5: zaliczenie pisemne, pytania testowe, pytania otwarte. Ćwiczenia - waga 0,5: zaliczenie pisemne, pytania otwarte.</w:t>
            </w:r>
          </w:p>
        </w:tc>
      </w:tr>
    </w:tbl>
    <w:p w14:paraId="62486C0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38568C79" w14:textId="77777777" w:rsidTr="3AFF5E6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43F3C11" w14:textId="77777777" w:rsidTr="3AFF5E6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5116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B1E3F" w:rsidRPr="009E7B8A" w14:paraId="7BD13B51" w14:textId="77777777" w:rsidTr="3AFF5E61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6F6400BA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07C9D35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C24DF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EB1E3F" w:rsidRPr="009E7B8A" w14:paraId="3BF598C4" w14:textId="77777777" w:rsidTr="3AFF5E61">
        <w:trPr>
          <w:trHeight w:val="262"/>
        </w:trPr>
        <w:tc>
          <w:tcPr>
            <w:tcW w:w="5070" w:type="dxa"/>
          </w:tcPr>
          <w:p w14:paraId="60A9C869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C2A823A" w14:textId="15FAD135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center"/>
          </w:tcPr>
          <w:p w14:paraId="3461D7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F2D8B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1D1763C" w14:textId="77777777" w:rsidTr="3AFF5E61">
        <w:trPr>
          <w:trHeight w:val="262"/>
        </w:trPr>
        <w:tc>
          <w:tcPr>
            <w:tcW w:w="5070" w:type="dxa"/>
          </w:tcPr>
          <w:p w14:paraId="7B954D0A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D369756" w14:textId="31CB7F8D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FB78278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C3994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784384A1" w14:textId="77777777" w:rsidTr="3AFF5E61">
        <w:trPr>
          <w:trHeight w:val="262"/>
        </w:trPr>
        <w:tc>
          <w:tcPr>
            <w:tcW w:w="5070" w:type="dxa"/>
          </w:tcPr>
          <w:p w14:paraId="3BF8AF2B" w14:textId="77777777" w:rsidR="00EB1E3F" w:rsidRPr="009E7B8A" w:rsidRDefault="00EB1E3F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1150DF2" w14:textId="62A4BA2F" w:rsidR="00EB1E3F" w:rsidRPr="009E7B8A" w:rsidRDefault="3AFF5E61" w:rsidP="005A5B46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12</w:t>
            </w:r>
          </w:p>
        </w:tc>
        <w:tc>
          <w:tcPr>
            <w:tcW w:w="1984" w:type="dxa"/>
            <w:vAlign w:val="center"/>
          </w:tcPr>
          <w:p w14:paraId="46BB2669" w14:textId="66BC3988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0562CB0E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8803EB2" w14:textId="77777777" w:rsidTr="3AFF5E61">
        <w:trPr>
          <w:trHeight w:val="262"/>
        </w:trPr>
        <w:tc>
          <w:tcPr>
            <w:tcW w:w="5070" w:type="dxa"/>
          </w:tcPr>
          <w:p w14:paraId="755824E3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2E3969C" w14:textId="4616B836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13</w:t>
            </w:r>
          </w:p>
        </w:tc>
        <w:tc>
          <w:tcPr>
            <w:tcW w:w="1984" w:type="dxa"/>
            <w:vAlign w:val="center"/>
          </w:tcPr>
          <w:p w14:paraId="41090324" w14:textId="4761CA7C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34CE0A4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3B88CF29" w14:textId="77777777" w:rsidTr="3AFF5E61">
        <w:trPr>
          <w:trHeight w:val="262"/>
        </w:trPr>
        <w:tc>
          <w:tcPr>
            <w:tcW w:w="5070" w:type="dxa"/>
          </w:tcPr>
          <w:p w14:paraId="0ABCBCB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2EBF3C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98A12B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46DB82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C72912D" w14:textId="77777777" w:rsidTr="3AFF5E61">
        <w:trPr>
          <w:trHeight w:val="262"/>
        </w:trPr>
        <w:tc>
          <w:tcPr>
            <w:tcW w:w="5070" w:type="dxa"/>
          </w:tcPr>
          <w:p w14:paraId="2934EA12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007C906" w14:textId="1FAF1668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13</w:t>
            </w:r>
          </w:p>
        </w:tc>
        <w:tc>
          <w:tcPr>
            <w:tcW w:w="1984" w:type="dxa"/>
            <w:vAlign w:val="center"/>
          </w:tcPr>
          <w:p w14:paraId="446DE71A" w14:textId="700EAA63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97CC1D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5327BA89" w14:textId="77777777" w:rsidTr="3AFF5E61">
        <w:trPr>
          <w:trHeight w:val="262"/>
        </w:trPr>
        <w:tc>
          <w:tcPr>
            <w:tcW w:w="5070" w:type="dxa"/>
          </w:tcPr>
          <w:p w14:paraId="040B8E96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C8B4778" w:rsidR="00EB1E3F" w:rsidRPr="009E7B8A" w:rsidRDefault="006E26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vAlign w:val="center"/>
          </w:tcPr>
          <w:p w14:paraId="110FFD37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6993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29D7D00" w14:textId="77777777" w:rsidTr="3AFF5E61">
        <w:trPr>
          <w:trHeight w:val="262"/>
        </w:trPr>
        <w:tc>
          <w:tcPr>
            <w:tcW w:w="5070" w:type="dxa"/>
          </w:tcPr>
          <w:p w14:paraId="4AD46C6F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FE9F23F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F72F64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8CE6F9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FF3581C" w14:textId="77777777" w:rsidTr="3AFF5E61">
        <w:trPr>
          <w:trHeight w:val="262"/>
        </w:trPr>
        <w:tc>
          <w:tcPr>
            <w:tcW w:w="5070" w:type="dxa"/>
          </w:tcPr>
          <w:p w14:paraId="67AB42A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3DC3A13" w14:textId="3D7F0E48" w:rsidR="00EB1E3F" w:rsidRPr="009E7B8A" w:rsidRDefault="00C42A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E26A8">
              <w:rPr>
                <w:sz w:val="22"/>
                <w:szCs w:val="22"/>
              </w:rPr>
              <w:t>,5</w:t>
            </w:r>
          </w:p>
        </w:tc>
        <w:tc>
          <w:tcPr>
            <w:tcW w:w="1984" w:type="dxa"/>
            <w:vAlign w:val="center"/>
          </w:tcPr>
          <w:p w14:paraId="704A35C2" w14:textId="4C0947E7" w:rsidR="00EB1E3F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14:paraId="4B584315" w14:textId="77777777" w:rsidR="00EB1E3F" w:rsidRPr="009E7B8A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1D95AA43" w14:textId="77777777" w:rsidTr="3AFF5E61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CD5EC4" w14:textId="034DF9E5" w:rsidR="00FC3315" w:rsidRPr="009E7B8A" w:rsidRDefault="00A51E7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14:paraId="66885245" w14:textId="77777777" w:rsidTr="3AFF5E61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EB1E3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B1E3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EAC357" w14:textId="6C390112" w:rsidR="00FC3315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>0,8</w:t>
            </w:r>
          </w:p>
        </w:tc>
      </w:tr>
      <w:tr w:rsidR="00EB1E3F" w:rsidRPr="009E7B8A" w14:paraId="0A639EE1" w14:textId="77777777" w:rsidTr="3AFF5E61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EB1E3F" w:rsidRPr="00EB1E3F" w:rsidRDefault="00EB1E3F" w:rsidP="00EB1E3F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związana z kształceniem</w:t>
            </w:r>
            <w:r w:rsidRPr="00EB1E3F">
              <w:rPr>
                <w:sz w:val="22"/>
                <w:szCs w:val="22"/>
              </w:rPr>
              <w:br/>
              <w:t>na odległość (kształcenie z wykorzystaniem</w:t>
            </w:r>
            <w:r w:rsidRPr="00EB1E3F">
              <w:rPr>
                <w:sz w:val="22"/>
                <w:szCs w:val="22"/>
              </w:rPr>
              <w:br/>
              <w:t>metod i technik kształcenia na odległość)</w:t>
            </w:r>
          </w:p>
          <w:p w14:paraId="61CDCEAD" w14:textId="77777777" w:rsidR="00EB1E3F" w:rsidRPr="00EB1E3F" w:rsidRDefault="00EB1E3F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EB1E3F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24185677" w14:textId="77777777" w:rsidTr="3AFF5E61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EB1E3F" w:rsidRDefault="00FC3315" w:rsidP="00FC3315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1358AFA4" w:rsidR="00FC3315" w:rsidRPr="009E7B8A" w:rsidRDefault="3AFF5E61" w:rsidP="009E7B8A">
            <w:pPr>
              <w:jc w:val="center"/>
              <w:rPr>
                <w:sz w:val="22"/>
                <w:szCs w:val="22"/>
              </w:rPr>
            </w:pPr>
            <w:r w:rsidRPr="3AFF5E61">
              <w:rPr>
                <w:sz w:val="22"/>
                <w:szCs w:val="22"/>
              </w:rPr>
              <w:t xml:space="preserve">1 </w:t>
            </w:r>
          </w:p>
        </w:tc>
      </w:tr>
    </w:tbl>
    <w:p w14:paraId="6BB9E253" w14:textId="77777777"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640713">
    <w:abstractNumId w:val="0"/>
  </w:num>
  <w:num w:numId="2" w16cid:durableId="1740249151">
    <w:abstractNumId w:val="2"/>
  </w:num>
  <w:num w:numId="3" w16cid:durableId="163775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5535"/>
    <w:rsid w:val="00007A82"/>
    <w:rsid w:val="0001763D"/>
    <w:rsid w:val="00043C39"/>
    <w:rsid w:val="0004418A"/>
    <w:rsid w:val="000479E5"/>
    <w:rsid w:val="0009681B"/>
    <w:rsid w:val="000A548E"/>
    <w:rsid w:val="000D3CFF"/>
    <w:rsid w:val="000E77E9"/>
    <w:rsid w:val="00105EA9"/>
    <w:rsid w:val="001118A8"/>
    <w:rsid w:val="001120E3"/>
    <w:rsid w:val="00130375"/>
    <w:rsid w:val="00137996"/>
    <w:rsid w:val="001576BD"/>
    <w:rsid w:val="001812E5"/>
    <w:rsid w:val="00183B8B"/>
    <w:rsid w:val="001B5B6A"/>
    <w:rsid w:val="00207180"/>
    <w:rsid w:val="002107C1"/>
    <w:rsid w:val="002256B6"/>
    <w:rsid w:val="00227B91"/>
    <w:rsid w:val="00237071"/>
    <w:rsid w:val="00254B9C"/>
    <w:rsid w:val="00327369"/>
    <w:rsid w:val="00335D56"/>
    <w:rsid w:val="00336CF9"/>
    <w:rsid w:val="00366037"/>
    <w:rsid w:val="003758A9"/>
    <w:rsid w:val="00385692"/>
    <w:rsid w:val="003A2D6B"/>
    <w:rsid w:val="003B2698"/>
    <w:rsid w:val="003B390F"/>
    <w:rsid w:val="003C08B4"/>
    <w:rsid w:val="003E1EF7"/>
    <w:rsid w:val="003E52C4"/>
    <w:rsid w:val="00410D8C"/>
    <w:rsid w:val="004122E1"/>
    <w:rsid w:val="00415848"/>
    <w:rsid w:val="00416716"/>
    <w:rsid w:val="00431266"/>
    <w:rsid w:val="004312D9"/>
    <w:rsid w:val="0043724A"/>
    <w:rsid w:val="004474A9"/>
    <w:rsid w:val="004757A9"/>
    <w:rsid w:val="004B4051"/>
    <w:rsid w:val="004C1CD1"/>
    <w:rsid w:val="004F3D8B"/>
    <w:rsid w:val="0050790E"/>
    <w:rsid w:val="00522358"/>
    <w:rsid w:val="00560F6D"/>
    <w:rsid w:val="005671BB"/>
    <w:rsid w:val="005A5B46"/>
    <w:rsid w:val="00616C21"/>
    <w:rsid w:val="006213CF"/>
    <w:rsid w:val="00660017"/>
    <w:rsid w:val="00662C8A"/>
    <w:rsid w:val="006706BB"/>
    <w:rsid w:val="00684CDB"/>
    <w:rsid w:val="006931E9"/>
    <w:rsid w:val="00697210"/>
    <w:rsid w:val="006A4772"/>
    <w:rsid w:val="006B1019"/>
    <w:rsid w:val="006E26A8"/>
    <w:rsid w:val="006F04F8"/>
    <w:rsid w:val="0075625E"/>
    <w:rsid w:val="00761202"/>
    <w:rsid w:val="0076416B"/>
    <w:rsid w:val="007841E4"/>
    <w:rsid w:val="00797B23"/>
    <w:rsid w:val="007A322A"/>
    <w:rsid w:val="00801B19"/>
    <w:rsid w:val="008020D5"/>
    <w:rsid w:val="008322AC"/>
    <w:rsid w:val="0084195F"/>
    <w:rsid w:val="00865722"/>
    <w:rsid w:val="008B0C3B"/>
    <w:rsid w:val="008C358C"/>
    <w:rsid w:val="008F279B"/>
    <w:rsid w:val="008F6B83"/>
    <w:rsid w:val="00961A95"/>
    <w:rsid w:val="009A4978"/>
    <w:rsid w:val="009E7B8A"/>
    <w:rsid w:val="009F0B9F"/>
    <w:rsid w:val="009F1A38"/>
    <w:rsid w:val="009F4C27"/>
    <w:rsid w:val="009F5760"/>
    <w:rsid w:val="00A0703A"/>
    <w:rsid w:val="00A36371"/>
    <w:rsid w:val="00A51E73"/>
    <w:rsid w:val="00A84B1E"/>
    <w:rsid w:val="00AA07F0"/>
    <w:rsid w:val="00AA79AC"/>
    <w:rsid w:val="00AC1F6A"/>
    <w:rsid w:val="00AE063D"/>
    <w:rsid w:val="00B87139"/>
    <w:rsid w:val="00B90ABC"/>
    <w:rsid w:val="00BA4374"/>
    <w:rsid w:val="00BD4A87"/>
    <w:rsid w:val="00BF193B"/>
    <w:rsid w:val="00C24DF6"/>
    <w:rsid w:val="00C26100"/>
    <w:rsid w:val="00C341A1"/>
    <w:rsid w:val="00C42A09"/>
    <w:rsid w:val="00C45422"/>
    <w:rsid w:val="00C53CB9"/>
    <w:rsid w:val="00C60C15"/>
    <w:rsid w:val="00C640F1"/>
    <w:rsid w:val="00C65318"/>
    <w:rsid w:val="00C83126"/>
    <w:rsid w:val="00CB5C6F"/>
    <w:rsid w:val="00CF0F2E"/>
    <w:rsid w:val="00D20E5F"/>
    <w:rsid w:val="00D240F4"/>
    <w:rsid w:val="00D466D8"/>
    <w:rsid w:val="00D71103"/>
    <w:rsid w:val="00DC386E"/>
    <w:rsid w:val="00E32F86"/>
    <w:rsid w:val="00E36FF1"/>
    <w:rsid w:val="00E40B0C"/>
    <w:rsid w:val="00E64E4D"/>
    <w:rsid w:val="00E839CB"/>
    <w:rsid w:val="00E907D4"/>
    <w:rsid w:val="00EA2C4A"/>
    <w:rsid w:val="00EA5FC6"/>
    <w:rsid w:val="00EB1E3F"/>
    <w:rsid w:val="00EC2518"/>
    <w:rsid w:val="00EE2410"/>
    <w:rsid w:val="00F01126"/>
    <w:rsid w:val="00F22B88"/>
    <w:rsid w:val="00F22F4E"/>
    <w:rsid w:val="00F40766"/>
    <w:rsid w:val="00F4436C"/>
    <w:rsid w:val="00F50233"/>
    <w:rsid w:val="00F86A86"/>
    <w:rsid w:val="00FA2E58"/>
    <w:rsid w:val="00FA6A4F"/>
    <w:rsid w:val="00FC2F38"/>
    <w:rsid w:val="00FC3315"/>
    <w:rsid w:val="00FD7A2E"/>
    <w:rsid w:val="035C6984"/>
    <w:rsid w:val="24B65646"/>
    <w:rsid w:val="3AFF5E61"/>
    <w:rsid w:val="68C4C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71B3"/>
  <w15:docId w15:val="{79DF2FB3-A570-42A1-8F98-F719FB49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9D574E-2AEE-4C75-A7AC-DBDA43EB8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F00C2-8784-4000-B6F8-473D38DE25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74ED2-35B8-4005-8F87-9CC7DF7BED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37</cp:revision>
  <dcterms:created xsi:type="dcterms:W3CDTF">2022-08-04T08:32:00Z</dcterms:created>
  <dcterms:modified xsi:type="dcterms:W3CDTF">2026-04-29T09:20:00Z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